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337" w:rsidRPr="00AB0FC0" w:rsidRDefault="00815337" w:rsidP="00815337">
      <w:pPr>
        <w:kinsoku w:val="0"/>
        <w:spacing w:line="320" w:lineRule="exact"/>
        <w:ind w:left="475" w:hangingChars="132" w:hanging="475"/>
        <w:jc w:val="center"/>
        <w:rPr>
          <w:rFonts w:ascii="標楷體" w:eastAsia="標楷體" w:hAnsi="標楷體"/>
          <w:color w:val="000000" w:themeColor="text1"/>
          <w:sz w:val="36"/>
          <w:szCs w:val="36"/>
        </w:rPr>
      </w:pPr>
      <w:r w:rsidRPr="00AB0FC0">
        <w:rPr>
          <w:rFonts w:ascii="標楷體" w:eastAsia="標楷體" w:hAnsi="標楷體" w:hint="eastAsia"/>
          <w:color w:val="000000" w:themeColor="text1"/>
          <w:sz w:val="36"/>
          <w:szCs w:val="36"/>
        </w:rPr>
        <w:t>高雄市立海青</w:t>
      </w:r>
      <w:r w:rsidR="0097643E" w:rsidRPr="00AB0FC0">
        <w:rPr>
          <w:rFonts w:ascii="標楷體" w:eastAsia="標楷體" w:hAnsi="標楷體" w:hint="eastAsia"/>
          <w:color w:val="000000" w:themeColor="text1"/>
          <w:sz w:val="36"/>
          <w:szCs w:val="36"/>
        </w:rPr>
        <w:t>高級</w:t>
      </w:r>
      <w:r w:rsidRPr="00AB0FC0">
        <w:rPr>
          <w:rFonts w:ascii="標楷體" w:eastAsia="標楷體" w:hAnsi="標楷體" w:hint="eastAsia"/>
          <w:color w:val="000000" w:themeColor="text1"/>
          <w:sz w:val="36"/>
          <w:szCs w:val="36"/>
        </w:rPr>
        <w:t>工商</w:t>
      </w:r>
      <w:r w:rsidR="0097643E" w:rsidRPr="00AB0FC0">
        <w:rPr>
          <w:rFonts w:ascii="標楷體" w:eastAsia="標楷體" w:hAnsi="標楷體" w:hint="eastAsia"/>
          <w:color w:val="000000" w:themeColor="text1"/>
          <w:sz w:val="36"/>
          <w:szCs w:val="36"/>
        </w:rPr>
        <w:t>職業學校</w:t>
      </w:r>
      <w:r w:rsidRPr="00AB0FC0">
        <w:rPr>
          <w:rFonts w:ascii="標楷體" w:eastAsia="標楷體" w:hAnsi="標楷體" w:hint="eastAsia"/>
          <w:color w:val="000000" w:themeColor="text1"/>
          <w:sz w:val="36"/>
          <w:szCs w:val="36"/>
        </w:rPr>
        <w:t>輔導教育實施辦法</w:t>
      </w:r>
    </w:p>
    <w:p w:rsidR="002E3547" w:rsidRPr="00AB0FC0" w:rsidRDefault="002E3547" w:rsidP="00815337">
      <w:pPr>
        <w:kinsoku w:val="0"/>
        <w:spacing w:line="320" w:lineRule="exact"/>
        <w:ind w:left="475" w:hangingChars="132" w:hanging="475"/>
        <w:jc w:val="center"/>
        <w:rPr>
          <w:rFonts w:ascii="標楷體" w:eastAsia="標楷體" w:hAnsi="標楷體"/>
          <w:color w:val="000000" w:themeColor="text1"/>
          <w:sz w:val="36"/>
          <w:szCs w:val="36"/>
        </w:rPr>
      </w:pPr>
    </w:p>
    <w:p w:rsidR="00815337" w:rsidRPr="00AB0FC0" w:rsidRDefault="002E3547" w:rsidP="00815337">
      <w:pPr>
        <w:kinsoku w:val="0"/>
        <w:spacing w:line="320" w:lineRule="exact"/>
        <w:ind w:left="317" w:hangingChars="132" w:hanging="317"/>
        <w:jc w:val="right"/>
        <w:rPr>
          <w:rFonts w:ascii="標楷體" w:eastAsia="標楷體" w:hAnsi="標楷體"/>
          <w:color w:val="000000" w:themeColor="text1"/>
        </w:rPr>
      </w:pPr>
      <w:r w:rsidRPr="00AB0FC0">
        <w:rPr>
          <w:rFonts w:ascii="標楷體" w:eastAsia="標楷體" w:hAnsi="標楷體" w:hint="eastAsia"/>
          <w:color w:val="000000" w:themeColor="text1"/>
        </w:rPr>
        <w:t>中華民國</w:t>
      </w:r>
      <w:r w:rsidR="00815337" w:rsidRPr="00AB0FC0">
        <w:rPr>
          <w:rFonts w:ascii="標楷體" w:eastAsia="標楷體" w:hAnsi="標楷體" w:hint="eastAsia"/>
          <w:color w:val="000000" w:themeColor="text1"/>
        </w:rPr>
        <w:t>106</w:t>
      </w:r>
      <w:r w:rsidRPr="00AB0FC0">
        <w:rPr>
          <w:rFonts w:ascii="標楷體" w:eastAsia="標楷體" w:hAnsi="標楷體" w:hint="eastAsia"/>
          <w:color w:val="000000" w:themeColor="text1"/>
        </w:rPr>
        <w:t>年</w:t>
      </w:r>
      <w:r w:rsidR="00815337" w:rsidRPr="00AB0FC0">
        <w:rPr>
          <w:rFonts w:ascii="標楷體" w:eastAsia="標楷體" w:hAnsi="標楷體" w:hint="eastAsia"/>
          <w:color w:val="000000" w:themeColor="text1"/>
        </w:rPr>
        <w:t>8</w:t>
      </w:r>
      <w:r w:rsidRPr="00AB0FC0">
        <w:rPr>
          <w:rFonts w:ascii="標楷體" w:eastAsia="標楷體" w:hAnsi="標楷體" w:hint="eastAsia"/>
          <w:color w:val="000000" w:themeColor="text1"/>
        </w:rPr>
        <w:t>月</w:t>
      </w:r>
      <w:r w:rsidR="00A6715D" w:rsidRPr="00AB0FC0">
        <w:rPr>
          <w:rFonts w:ascii="標楷體" w:eastAsia="標楷體" w:hAnsi="標楷體" w:hint="eastAsia"/>
          <w:color w:val="000000" w:themeColor="text1"/>
        </w:rPr>
        <w:t>29</w:t>
      </w:r>
      <w:r w:rsidRPr="00AB0FC0">
        <w:rPr>
          <w:rFonts w:ascii="標楷體" w:eastAsia="標楷體" w:hAnsi="標楷體" w:hint="eastAsia"/>
          <w:color w:val="000000" w:themeColor="text1"/>
        </w:rPr>
        <w:t>日</w:t>
      </w:r>
      <w:r w:rsidR="00C819F4" w:rsidRPr="00AB0FC0">
        <w:rPr>
          <w:rFonts w:ascii="標楷體" w:eastAsia="標楷體" w:hAnsi="標楷體" w:hint="eastAsia"/>
          <w:color w:val="000000" w:themeColor="text1"/>
        </w:rPr>
        <w:t>校務</w:t>
      </w:r>
      <w:r w:rsidR="00815337" w:rsidRPr="00AB0FC0">
        <w:rPr>
          <w:rFonts w:ascii="標楷體" w:eastAsia="標楷體" w:hAnsi="標楷體" w:hint="eastAsia"/>
          <w:color w:val="000000" w:themeColor="text1"/>
        </w:rPr>
        <w:t>會議</w:t>
      </w:r>
      <w:r w:rsidRPr="00AB0FC0">
        <w:rPr>
          <w:rFonts w:ascii="標楷體" w:eastAsia="標楷體" w:hAnsi="標楷體" w:hint="eastAsia"/>
          <w:color w:val="000000" w:themeColor="text1"/>
        </w:rPr>
        <w:t>通過</w:t>
      </w:r>
      <w:r w:rsidR="00A6715D" w:rsidRPr="00AB0FC0">
        <w:rPr>
          <w:rFonts w:ascii="標楷體" w:eastAsia="標楷體" w:hAnsi="標楷體" w:hint="eastAsia"/>
          <w:color w:val="000000" w:themeColor="text1"/>
        </w:rPr>
        <w:t>，並自106年8月30日施行</w:t>
      </w:r>
    </w:p>
    <w:p w:rsidR="00815337" w:rsidRPr="00AB0FC0" w:rsidRDefault="00815337" w:rsidP="002E3547">
      <w:pPr>
        <w:spacing w:beforeLines="50" w:before="180" w:afterLines="50" w:after="180" w:line="520" w:lineRule="exact"/>
        <w:ind w:leftChars="95" w:left="1628" w:hangingChars="500" w:hanging="1400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/>
          <w:color w:val="000000" w:themeColor="text1"/>
          <w:sz w:val="28"/>
          <w:szCs w:val="28"/>
        </w:rPr>
        <w:t>壹、目的：爲提昇輔導</w:t>
      </w:r>
      <w:bookmarkStart w:id="0" w:name="_GoBack"/>
      <w:bookmarkEnd w:id="0"/>
      <w:r w:rsidRPr="00AB0FC0">
        <w:rPr>
          <w:rFonts w:ascii="標楷體" w:eastAsia="標楷體" w:hAnsi="標楷體"/>
          <w:color w:val="000000" w:themeColor="text1"/>
          <w:sz w:val="28"/>
          <w:szCs w:val="28"/>
        </w:rPr>
        <w:t>功能，協助學</w:t>
      </w: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生培養健全人格發展。</w:t>
      </w:r>
    </w:p>
    <w:p w:rsidR="00815337" w:rsidRPr="00AB0FC0" w:rsidRDefault="00815337" w:rsidP="002E3547">
      <w:pPr>
        <w:spacing w:beforeLines="50" w:before="180" w:afterLines="50" w:after="180" w:line="520" w:lineRule="exact"/>
        <w:ind w:leftChars="95" w:left="1628" w:hangingChars="500" w:hanging="1400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貳、依據本校學生手冊之學校</w:t>
      </w:r>
      <w:r w:rsidR="00705E9C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教師</w:t>
      </w: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輔導與管教學生辦法。</w:t>
      </w:r>
    </w:p>
    <w:p w:rsidR="00815337" w:rsidRPr="00AB0FC0" w:rsidRDefault="00815337" w:rsidP="002E3547">
      <w:pPr>
        <w:spacing w:beforeLines="50" w:before="180" w:afterLines="50" w:after="180" w:line="520" w:lineRule="exact"/>
        <w:ind w:leftChars="95" w:left="1628" w:hangingChars="500" w:hanging="1400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参、對象：</w:t>
      </w:r>
      <w:r w:rsidR="002E3547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有下列各款事蹟之一者</w:t>
      </w:r>
      <w:r w:rsidR="001B715F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施</w:t>
      </w:r>
      <w:r w:rsidR="002E3547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以輔導教育：</w:t>
      </w:r>
    </w:p>
    <w:p w:rsidR="00815337" w:rsidRPr="00AB0FC0" w:rsidRDefault="0081533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一、不按時交作業或週記（心橋），經催繳無效者。</w:t>
      </w:r>
    </w:p>
    <w:p w:rsidR="00815337" w:rsidRPr="00AB0FC0" w:rsidRDefault="0081533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二、上課(午休)鐘響後十分鐘，未於指定地點上課(午休)，無故仍在校園遊蕩者。</w:t>
      </w:r>
    </w:p>
    <w:p w:rsidR="0058478D" w:rsidRPr="00AB0FC0" w:rsidRDefault="0081533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三、</w:t>
      </w:r>
      <w:r w:rsidR="0058478D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午休時間未經報備，而不在個人班級教室內者。</w:t>
      </w:r>
    </w:p>
    <w:p w:rsidR="00815337" w:rsidRPr="00AB0FC0" w:rsidRDefault="0081533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四、</w:t>
      </w:r>
      <w:r w:rsidR="0058478D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未經師長允許，在公共區域亂貼海報或宣傳文件而影響校園景觀者。</w:t>
      </w:r>
    </w:p>
    <w:p w:rsidR="00815337" w:rsidRPr="00AB0FC0" w:rsidRDefault="0081533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五、</w:t>
      </w:r>
      <w:r w:rsidR="0058478D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私自於非大門會客室以外之處所會見校外人士（非家屬）者。</w:t>
      </w:r>
    </w:p>
    <w:p w:rsidR="00815337" w:rsidRPr="00AB0FC0" w:rsidRDefault="0081533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六、</w:t>
      </w:r>
      <w:r w:rsidR="0058478D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未經許可，訂購外食、飲料者。</w:t>
      </w:r>
    </w:p>
    <w:p w:rsidR="00815337" w:rsidRPr="00AB0FC0" w:rsidRDefault="0081533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七、</w:t>
      </w:r>
      <w:r w:rsidR="0058478D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無特殊原因（如身體病痛或腳受傷不良於行或因公搬重物）搭乘電梯者。</w:t>
      </w:r>
    </w:p>
    <w:p w:rsidR="00815337" w:rsidRPr="00AB0FC0" w:rsidRDefault="0081533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八、</w:t>
      </w:r>
      <w:r w:rsidR="0058478D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欺騙他人之不良行為者。</w:t>
      </w:r>
    </w:p>
    <w:p w:rsidR="00815337" w:rsidRPr="00AB0FC0" w:rsidRDefault="0081533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九、</w:t>
      </w:r>
      <w:r w:rsidR="0058478D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與同學吵架，未構成同學之間傷害，但影響安寧者。</w:t>
      </w:r>
    </w:p>
    <w:p w:rsidR="00815337" w:rsidRPr="00AB0FC0" w:rsidRDefault="0081533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十、</w:t>
      </w:r>
      <w:r w:rsidR="0058478D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下課時間，在教室內嬉戲，影響他人在教室內自習或休息，經制止仍未改進者。</w:t>
      </w:r>
    </w:p>
    <w:p w:rsidR="00815337" w:rsidRPr="00AB0FC0" w:rsidRDefault="0081533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十一、</w:t>
      </w:r>
      <w:r w:rsidR="0058478D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未經申請或師長同意，擅自使用公用設備、器材（含教室、教室電腦等視聽教學設備）者。</w:t>
      </w:r>
    </w:p>
    <w:p w:rsidR="00815337" w:rsidRPr="00AB0FC0" w:rsidRDefault="0081533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十二、</w:t>
      </w:r>
      <w:r w:rsidR="0058478D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未經師長允許，擅自以學校用電私充個人手機或其他私人用電子產品者。</w:t>
      </w:r>
    </w:p>
    <w:p w:rsidR="00815337" w:rsidRPr="00AB0FC0" w:rsidRDefault="0081533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十三、</w:t>
      </w:r>
      <w:r w:rsidR="008C089E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擔任值日生不盡責者。</w:t>
      </w:r>
    </w:p>
    <w:p w:rsidR="00815337" w:rsidRPr="00AB0FC0" w:rsidRDefault="0081533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十四、</w:t>
      </w:r>
      <w:r w:rsidR="008C089E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因疏忽破壞學校公物者。（須另負賠償責任）</w:t>
      </w:r>
    </w:p>
    <w:p w:rsidR="00815337" w:rsidRPr="00AB0FC0" w:rsidRDefault="0081533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十五、</w:t>
      </w:r>
      <w:r w:rsidR="008C089E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搭乘交通運輸工具擾亂秩序或不服車長、駕駛規勸者。</w:t>
      </w:r>
    </w:p>
    <w:p w:rsidR="00815337" w:rsidRPr="00AB0FC0" w:rsidRDefault="0081533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十六、</w:t>
      </w:r>
      <w:r w:rsidR="008C089E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機車、腳踏車未依規定停放，且影響校園景觀或通道者。</w:t>
      </w:r>
    </w:p>
    <w:p w:rsidR="00815337" w:rsidRPr="00AB0FC0" w:rsidRDefault="0081533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十七、</w:t>
      </w:r>
      <w:r w:rsidR="008C089E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無正當理由持有本校電梯卡者、非公務或非因傷病申請搭乘電梯者。（若電梯卡屬校方所有，須繳回學校）</w:t>
      </w:r>
    </w:p>
    <w:p w:rsidR="00815337" w:rsidRPr="00AB0FC0" w:rsidRDefault="0081533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十八、</w:t>
      </w:r>
      <w:r w:rsidR="008C089E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經勸導仍無故不參加打掃工作者、未落實資源回收者(班級)。</w:t>
      </w:r>
    </w:p>
    <w:p w:rsidR="00815337" w:rsidRPr="00AB0FC0" w:rsidRDefault="0081533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十九、</w:t>
      </w:r>
      <w:r w:rsidR="008C089E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未經當事人同意，拿取他人作業者。</w:t>
      </w:r>
    </w:p>
    <w:p w:rsidR="00815337" w:rsidRPr="00AB0FC0" w:rsidRDefault="0081533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廿、</w:t>
      </w:r>
      <w:r w:rsidR="008C089E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女兒牆放置個人物品經勸導仍再犯者。</w:t>
      </w:r>
    </w:p>
    <w:p w:rsidR="00815337" w:rsidRPr="00AB0FC0" w:rsidRDefault="0081533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廿一、</w:t>
      </w:r>
      <w:r w:rsidR="008C089E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其他合於輔導教育之行為者。</w:t>
      </w:r>
    </w:p>
    <w:p w:rsidR="00815337" w:rsidRPr="00AB0FC0" w:rsidRDefault="00815337" w:rsidP="002E3547">
      <w:pPr>
        <w:spacing w:line="400" w:lineRule="exact"/>
        <w:ind w:leftChars="236" w:left="1132" w:hangingChars="202" w:hanging="566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廿二、</w:t>
      </w:r>
      <w:r w:rsidR="008C089E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於校園內穿便服、拖鞋、未帶書包...等違反各項生活教育行為者。</w:t>
      </w:r>
    </w:p>
    <w:p w:rsidR="00815337" w:rsidRPr="00AB0FC0" w:rsidRDefault="002E3547" w:rsidP="002E3547">
      <w:pPr>
        <w:spacing w:beforeLines="50" w:before="180" w:afterLines="50" w:after="180" w:line="520" w:lineRule="exact"/>
        <w:ind w:leftChars="95" w:left="1628" w:hangingChars="500" w:hanging="1400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肆、輔導辦法：</w:t>
      </w:r>
    </w:p>
    <w:p w:rsidR="002E3547" w:rsidRPr="00AB0FC0" w:rsidRDefault="002E354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一、口頭警告：行為人接受教育人員口頭告誡。</w:t>
      </w:r>
    </w:p>
    <w:p w:rsidR="002E3547" w:rsidRPr="00AB0FC0" w:rsidRDefault="002E354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二、勞動：行為人實施愛校服務，整理公共領域之環境衛生。</w:t>
      </w:r>
    </w:p>
    <w:p w:rsidR="002E3547" w:rsidRPr="00AB0FC0" w:rsidRDefault="002E354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lastRenderedPageBreak/>
        <w:t>三、自習：行為人在教室、辦公室觀看教育類書籍或影片。</w:t>
      </w:r>
    </w:p>
    <w:p w:rsidR="002E3547" w:rsidRPr="00AB0FC0" w:rsidRDefault="002E354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四、罰寫：行為人抄寫課程內容或一般文書範本。</w:t>
      </w:r>
    </w:p>
    <w:p w:rsidR="002E3547" w:rsidRPr="00AB0FC0" w:rsidRDefault="002E354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五、要求完成未完成之作業或工作。</w:t>
      </w:r>
    </w:p>
    <w:p w:rsidR="002E3547" w:rsidRPr="00AB0FC0" w:rsidRDefault="002E354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六、適當增加作業或工作。</w:t>
      </w:r>
    </w:p>
    <w:p w:rsidR="002E3547" w:rsidRPr="00AB0FC0" w:rsidRDefault="002E354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七、要求靜坐反省。</w:t>
      </w:r>
    </w:p>
    <w:p w:rsidR="002E3547" w:rsidRPr="00AB0FC0" w:rsidRDefault="002E354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八、要求站立反省。但每次不得超過一堂課，每日累計不得超過兩小時。</w:t>
      </w:r>
    </w:p>
    <w:p w:rsidR="002E3547" w:rsidRPr="00AB0FC0" w:rsidRDefault="002E354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九、在教學場所一隅，暫時讓行為人與其他同學保持適當距離，並以兩堂課為限。</w:t>
      </w:r>
    </w:p>
    <w:p w:rsidR="002E3547" w:rsidRPr="00AB0FC0" w:rsidRDefault="002E354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十、協同輔導：協同行為人之法定代理人、監護人或家長至本校，由學務處、輔導室、教官室及導師共同針對行為人之行為達成約束。</w:t>
      </w:r>
    </w:p>
    <w:p w:rsidR="002E3547" w:rsidRPr="00AB0FC0" w:rsidRDefault="002E354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十一、生活再教育(利用班會、課餘、假日實施)。</w:t>
      </w:r>
    </w:p>
    <w:p w:rsidR="002E3547" w:rsidRPr="00AB0FC0" w:rsidRDefault="002E3547" w:rsidP="002E3547">
      <w:pPr>
        <w:spacing w:beforeLines="50" w:before="180" w:afterLines="50" w:after="180" w:line="520" w:lineRule="exact"/>
        <w:ind w:leftChars="95" w:left="1628" w:hangingChars="500" w:hanging="1400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伍、追蹤輔導：</w:t>
      </w:r>
    </w:p>
    <w:p w:rsidR="002E3547" w:rsidRPr="00AB0FC0" w:rsidRDefault="002E354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一、導師及輔導老師、輔導教官仍應持續後續追蹤考核以免再發生偏差行為。</w:t>
      </w:r>
    </w:p>
    <w:p w:rsidR="002E3547" w:rsidRPr="00AB0FC0" w:rsidRDefault="002E3547" w:rsidP="002E3547">
      <w:pPr>
        <w:autoSpaceDE w:val="0"/>
        <w:autoSpaceDN w:val="0"/>
        <w:adjustRightInd w:val="0"/>
        <w:spacing w:line="400" w:lineRule="exact"/>
        <w:ind w:leftChars="236" w:left="1132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二、</w:t>
      </w:r>
      <w:r w:rsidR="008C089E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經勸導仍未見改善者，通知家長協同輔導</w:t>
      </w: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8C089E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並</w:t>
      </w: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視情節輕重</w:t>
      </w:r>
      <w:r w:rsidR="008C089E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依校規懲處</w:t>
      </w: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2E3547" w:rsidRPr="00AB0FC0" w:rsidRDefault="002E3547" w:rsidP="002E3547">
      <w:pPr>
        <w:spacing w:beforeLines="50" w:before="180" w:afterLines="50" w:after="180" w:line="520" w:lineRule="exact"/>
        <w:ind w:leftChars="95" w:left="1628" w:hangingChars="500" w:hanging="1400"/>
        <w:rPr>
          <w:rFonts w:ascii="標楷體" w:eastAsia="標楷體" w:hAnsi="標楷體"/>
          <w:color w:val="000000" w:themeColor="text1"/>
          <w:sz w:val="28"/>
          <w:szCs w:val="28"/>
        </w:rPr>
      </w:pP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陸、本辦法</w:t>
      </w:r>
      <w:r w:rsidR="008C089E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經</w:t>
      </w:r>
      <w:r w:rsidR="00C819F4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導師</w:t>
      </w:r>
      <w:r w:rsidR="008C089E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會</w:t>
      </w:r>
      <w:r w:rsidR="00C819F4"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報討論修正，簽奉校長核定</w:t>
      </w:r>
      <w:r w:rsidRPr="00AB0FC0">
        <w:rPr>
          <w:rFonts w:ascii="標楷體" w:eastAsia="標楷體" w:hAnsi="標楷體" w:hint="eastAsia"/>
          <w:color w:val="000000" w:themeColor="text1"/>
          <w:sz w:val="28"/>
          <w:szCs w:val="28"/>
        </w:rPr>
        <w:t>後實施。</w:t>
      </w:r>
    </w:p>
    <w:sectPr w:rsidR="002E3547" w:rsidRPr="00AB0FC0" w:rsidSect="002E3547">
      <w:pgSz w:w="11906" w:h="16838"/>
      <w:pgMar w:top="1134" w:right="567" w:bottom="113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0E0" w:rsidRDefault="002D60E0" w:rsidP="00705E9C">
      <w:r>
        <w:separator/>
      </w:r>
    </w:p>
  </w:endnote>
  <w:endnote w:type="continuationSeparator" w:id="0">
    <w:p w:rsidR="002D60E0" w:rsidRDefault="002D60E0" w:rsidP="00705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0E0" w:rsidRDefault="002D60E0" w:rsidP="00705E9C">
      <w:r>
        <w:separator/>
      </w:r>
    </w:p>
  </w:footnote>
  <w:footnote w:type="continuationSeparator" w:id="0">
    <w:p w:rsidR="002D60E0" w:rsidRDefault="002D60E0" w:rsidP="00705E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37"/>
    <w:rsid w:val="001B715F"/>
    <w:rsid w:val="002D60E0"/>
    <w:rsid w:val="002E3547"/>
    <w:rsid w:val="00343753"/>
    <w:rsid w:val="004535C1"/>
    <w:rsid w:val="00532DCE"/>
    <w:rsid w:val="0058478D"/>
    <w:rsid w:val="00705E9C"/>
    <w:rsid w:val="00815337"/>
    <w:rsid w:val="008878F1"/>
    <w:rsid w:val="008C089E"/>
    <w:rsid w:val="0097643E"/>
    <w:rsid w:val="00A6715D"/>
    <w:rsid w:val="00AB0FC0"/>
    <w:rsid w:val="00AB3FFD"/>
    <w:rsid w:val="00C17D39"/>
    <w:rsid w:val="00C819F4"/>
    <w:rsid w:val="00F42B04"/>
    <w:rsid w:val="00FD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33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E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05E9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05E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05E9C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33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E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05E9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05E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05E9C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user-uh1</dc:creator>
  <cp:lastModifiedBy>user-uh1</cp:lastModifiedBy>
  <cp:revision>8</cp:revision>
  <cp:lastPrinted>2017-08-28T06:04:00Z</cp:lastPrinted>
  <dcterms:created xsi:type="dcterms:W3CDTF">2017-08-28T02:27:00Z</dcterms:created>
  <dcterms:modified xsi:type="dcterms:W3CDTF">2018-08-16T07:28:00Z</dcterms:modified>
</cp:coreProperties>
</file>